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5C2" w:rsidRPr="001F65C2" w:rsidRDefault="001F65C2" w:rsidP="001F65C2">
      <w:pPr>
        <w:widowControl/>
        <w:spacing w:line="360" w:lineRule="atLeast"/>
        <w:jc w:val="left"/>
        <w:rPr>
          <w:rFonts w:ascii="微软雅黑" w:eastAsia="微软雅黑" w:hAnsi="微软雅黑" w:cs="Arial"/>
          <w:color w:val="4D4D4D"/>
          <w:kern w:val="0"/>
          <w:sz w:val="27"/>
          <w:szCs w:val="27"/>
        </w:rPr>
      </w:pPr>
      <w:r w:rsidRPr="001F65C2">
        <w:rPr>
          <w:rFonts w:ascii="微软雅黑" w:eastAsia="微软雅黑" w:hAnsi="微软雅黑" w:cs="Arial" w:hint="eastAsia"/>
          <w:color w:val="4D4D4D"/>
          <w:kern w:val="0"/>
          <w:sz w:val="27"/>
          <w:szCs w:val="27"/>
        </w:rPr>
        <w:t>PM2.5颗粒物多通道采样器</w:t>
      </w:r>
    </w:p>
    <w:p w:rsidR="001F65C2" w:rsidRDefault="001F65C2" w:rsidP="001F65C2">
      <w:pPr>
        <w:widowControl/>
        <w:shd w:val="clear" w:color="auto" w:fill="F4F4F4"/>
        <w:spacing w:before="100" w:beforeAutospacing="1" w:after="100" w:afterAutospacing="1" w:line="360" w:lineRule="atLeast"/>
        <w:ind w:left="780"/>
        <w:jc w:val="left"/>
        <w:rPr>
          <w:rFonts w:ascii="微软雅黑" w:eastAsia="微软雅黑" w:hAnsi="微软雅黑" w:cs="Arial"/>
          <w:color w:val="383838"/>
          <w:kern w:val="0"/>
          <w:szCs w:val="21"/>
        </w:rPr>
      </w:pPr>
      <w:r>
        <w:rPr>
          <w:rFonts w:ascii="微软雅黑" w:eastAsia="微软雅黑" w:hAnsi="微软雅黑" w:cs="Arial"/>
          <w:noProof/>
          <w:color w:val="646464"/>
          <w:kern w:val="0"/>
          <w:sz w:val="18"/>
          <w:szCs w:val="18"/>
        </w:rPr>
        <w:drawing>
          <wp:anchor distT="0" distB="0" distL="114300" distR="114300" simplePos="0" relativeHeight="251658240" behindDoc="0" locked="0" layoutInCell="1" allowOverlap="1">
            <wp:simplePos x="0" y="0"/>
            <wp:positionH relativeFrom="column">
              <wp:posOffset>9525</wp:posOffset>
            </wp:positionH>
            <wp:positionV relativeFrom="paragraph">
              <wp:posOffset>213360</wp:posOffset>
            </wp:positionV>
            <wp:extent cx="2446020" cy="1866900"/>
            <wp:effectExtent l="19050" t="0" r="0" b="0"/>
            <wp:wrapSquare wrapText="bothSides"/>
            <wp:docPr id="1" name="图片 1" descr="http://www.fpi-inc.com/upload/201501/9d769f72aa4e783348ac7b8167f0ce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pi-inc.com/upload/201501/9d769f72aa4e783348ac7b8167f0cee9.jpg"/>
                    <pic:cNvPicPr>
                      <a:picLocks noChangeAspect="1" noChangeArrowheads="1"/>
                    </pic:cNvPicPr>
                  </pic:nvPicPr>
                  <pic:blipFill>
                    <a:blip r:embed="rId7" cstate="print"/>
                    <a:srcRect/>
                    <a:stretch>
                      <a:fillRect/>
                    </a:stretch>
                  </pic:blipFill>
                  <pic:spPr bwMode="auto">
                    <a:xfrm>
                      <a:off x="0" y="0"/>
                      <a:ext cx="2446020" cy="1866900"/>
                    </a:xfrm>
                    <a:prstGeom prst="rect">
                      <a:avLst/>
                    </a:prstGeom>
                    <a:noFill/>
                    <a:ln w="9525">
                      <a:noFill/>
                      <a:miter lim="800000"/>
                      <a:headEnd/>
                      <a:tailEnd/>
                    </a:ln>
                  </pic:spPr>
                </pic:pic>
              </a:graphicData>
            </a:graphic>
          </wp:anchor>
        </w:drawing>
      </w:r>
      <w:r w:rsidRPr="001F65C2">
        <w:rPr>
          <w:rFonts w:ascii="微软雅黑" w:eastAsia="微软雅黑" w:hAnsi="微软雅黑" w:cs="Arial" w:hint="eastAsia"/>
          <w:color w:val="383838"/>
          <w:kern w:val="0"/>
          <w:szCs w:val="21"/>
        </w:rPr>
        <w:t>产品概述</w:t>
      </w:r>
    </w:p>
    <w:p w:rsidR="001F65C2" w:rsidRPr="001F65C2" w:rsidRDefault="001F65C2" w:rsidP="001F65C2">
      <w:pPr>
        <w:widowControl/>
        <w:shd w:val="clear" w:color="auto" w:fill="F4F4F4"/>
        <w:spacing w:before="100" w:beforeAutospacing="1" w:after="100" w:afterAutospacing="1" w:line="360" w:lineRule="atLeast"/>
        <w:ind w:left="780"/>
        <w:jc w:val="left"/>
        <w:rPr>
          <w:rFonts w:ascii="微软雅黑" w:eastAsia="微软雅黑" w:hAnsi="微软雅黑" w:cs="Arial"/>
          <w:color w:val="6A6A6A"/>
          <w:kern w:val="0"/>
          <w:sz w:val="18"/>
          <w:szCs w:val="18"/>
        </w:rPr>
      </w:pPr>
      <w:r w:rsidRPr="001F65C2">
        <w:rPr>
          <w:rFonts w:ascii="微软雅黑" w:eastAsia="微软雅黑" w:hAnsi="微软雅黑" w:cs="Arial" w:hint="eastAsia"/>
          <w:color w:val="6A6A6A"/>
          <w:kern w:val="0"/>
          <w:sz w:val="18"/>
          <w:szCs w:val="18"/>
        </w:rPr>
        <w:t>PM2.5颗粒物多通道采样器为实现对大气中多种气态和颗粒物样品同时采样提供了一种灵活的方法。PMS-200M标准配置为4个采样通道，可通过软件灵活配置采样通道数。通过流路和时序复用技术可扩展至8个采样通道。每个通道流量控制采用闭环反馈控制技术，保证通道流量的稳定性。</w:t>
      </w:r>
    </w:p>
    <w:p w:rsidR="001F65C2" w:rsidRDefault="001F65C2" w:rsidP="001F65C2">
      <w:pPr>
        <w:widowControl/>
        <w:spacing w:before="100" w:beforeAutospacing="1" w:after="100" w:afterAutospacing="1" w:line="360" w:lineRule="atLeast"/>
        <w:jc w:val="left"/>
        <w:rPr>
          <w:rFonts w:ascii="微软雅黑" w:eastAsia="微软雅黑" w:hAnsi="微软雅黑" w:cs="Arial"/>
          <w:b/>
          <w:bCs/>
          <w:color w:val="646464"/>
          <w:kern w:val="0"/>
          <w:sz w:val="18"/>
        </w:rPr>
      </w:pPr>
    </w:p>
    <w:p w:rsidR="001F65C2" w:rsidRPr="001F65C2" w:rsidRDefault="001F65C2" w:rsidP="001F65C2">
      <w:pPr>
        <w:widowControl/>
        <w:spacing w:before="100" w:beforeAutospacing="1" w:after="100" w:afterAutospacing="1" w:line="360" w:lineRule="atLeast"/>
        <w:jc w:val="left"/>
        <w:rPr>
          <w:rFonts w:ascii="微软雅黑" w:eastAsia="微软雅黑" w:hAnsi="微软雅黑" w:cs="Arial"/>
          <w:color w:val="646464"/>
          <w:kern w:val="0"/>
          <w:sz w:val="18"/>
          <w:szCs w:val="18"/>
        </w:rPr>
      </w:pPr>
      <w:r w:rsidRPr="001F65C2">
        <w:rPr>
          <w:rFonts w:ascii="微软雅黑" w:eastAsia="微软雅黑" w:hAnsi="微软雅黑" w:cs="Arial" w:hint="eastAsia"/>
          <w:b/>
          <w:bCs/>
          <w:color w:val="646464"/>
          <w:kern w:val="0"/>
          <w:sz w:val="18"/>
        </w:rPr>
        <w:t>产品概述</w:t>
      </w:r>
    </w:p>
    <w:p w:rsidR="001F65C2" w:rsidRPr="001F65C2" w:rsidRDefault="001F65C2" w:rsidP="001F65C2">
      <w:pPr>
        <w:widowControl/>
        <w:spacing w:before="100" w:beforeAutospacing="1" w:after="100" w:afterAutospacing="1" w:line="360" w:lineRule="atLeast"/>
        <w:jc w:val="left"/>
        <w:rPr>
          <w:rFonts w:ascii="微软雅黑" w:eastAsia="微软雅黑" w:hAnsi="微软雅黑" w:cs="Arial"/>
          <w:color w:val="646464"/>
          <w:kern w:val="0"/>
          <w:sz w:val="18"/>
          <w:szCs w:val="18"/>
        </w:rPr>
      </w:pPr>
      <w:r w:rsidRPr="001F65C2">
        <w:rPr>
          <w:rFonts w:ascii="微软雅黑" w:eastAsia="微软雅黑" w:hAnsi="微软雅黑" w:cs="Arial" w:hint="eastAsia"/>
          <w:color w:val="646464"/>
          <w:kern w:val="0"/>
          <w:sz w:val="18"/>
          <w:szCs w:val="18"/>
        </w:rPr>
        <w:t>PM2.5颗粒物多通道采样器为实现对大气中多种气态和颗粒物样品同时采样提供了一种灵活的方法。PMS-200M标准配置为4个采样通道，可通过软件灵活配置采样通道数。通过流路和时序复用技术可扩展至8个采样通道。每个通道流量控制采用闭环反馈控制技术，保证通道流量的稳定性。PMS-200M实时监测大气湿度，压力和温度等参数，同时预留接口支持选配风速风向监测设备，实现仪器采样工作时同步记录相关的气相信息。PMS-200M配备有GPRS模块，支持数据无线传输，附带手机短信息提醒功能，方便用户实时监控仪器运行状态。PMS-200M的粒径切割和采样单元采用高度集成的采样罐设计：利用小型化的旋风式切割</w:t>
      </w:r>
      <w:proofErr w:type="gramStart"/>
      <w:r w:rsidRPr="001F65C2">
        <w:rPr>
          <w:rFonts w:ascii="微软雅黑" w:eastAsia="微软雅黑" w:hAnsi="微软雅黑" w:cs="Arial" w:hint="eastAsia"/>
          <w:color w:val="646464"/>
          <w:kern w:val="0"/>
          <w:sz w:val="18"/>
          <w:szCs w:val="18"/>
        </w:rPr>
        <w:t>器实现</w:t>
      </w:r>
      <w:proofErr w:type="gramEnd"/>
      <w:r w:rsidRPr="001F65C2">
        <w:rPr>
          <w:rFonts w:ascii="微软雅黑" w:eastAsia="微软雅黑" w:hAnsi="微软雅黑" w:cs="Arial" w:hint="eastAsia"/>
          <w:color w:val="646464"/>
          <w:kern w:val="0"/>
          <w:sz w:val="18"/>
          <w:szCs w:val="18"/>
        </w:rPr>
        <w:t>粒径选择，罐体内可以选配3层滤膜和2层溶蚀器。整个采样罐拆装简单，滤膜和溶蚀器更换便捷。</w:t>
      </w:r>
    </w:p>
    <w:p w:rsidR="001F65C2" w:rsidRPr="001F65C2" w:rsidRDefault="001F65C2" w:rsidP="001F65C2">
      <w:pPr>
        <w:widowControl/>
        <w:spacing w:before="100" w:beforeAutospacing="1" w:after="100" w:afterAutospacing="1" w:line="360" w:lineRule="atLeast"/>
        <w:jc w:val="left"/>
        <w:rPr>
          <w:rFonts w:ascii="微软雅黑" w:eastAsia="微软雅黑" w:hAnsi="微软雅黑" w:cs="Arial"/>
          <w:color w:val="646464"/>
          <w:kern w:val="0"/>
          <w:sz w:val="18"/>
          <w:szCs w:val="18"/>
        </w:rPr>
      </w:pPr>
      <w:r w:rsidRPr="001F65C2">
        <w:rPr>
          <w:rFonts w:ascii="微软雅黑" w:eastAsia="微软雅黑" w:hAnsi="微软雅黑" w:cs="Arial" w:hint="eastAsia"/>
          <w:b/>
          <w:bCs/>
          <w:color w:val="646464"/>
          <w:kern w:val="0"/>
          <w:sz w:val="18"/>
        </w:rPr>
        <w:t>产品特点</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color w:val="646464"/>
          <w:kern w:val="0"/>
          <w:sz w:val="18"/>
          <w:szCs w:val="18"/>
        </w:rPr>
        <w:t>4采样通道配置，可通过时序复用扩展至8采样通道，支持多化学物种采样；</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color w:val="646464"/>
          <w:kern w:val="0"/>
          <w:sz w:val="18"/>
          <w:szCs w:val="18"/>
        </w:rPr>
        <w:t>粒径切割和采样单元集成化设计，装拆简单，滤膜和溶蚀器更换便捷；</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color w:val="646464"/>
          <w:kern w:val="0"/>
          <w:sz w:val="18"/>
          <w:szCs w:val="18"/>
        </w:rPr>
        <w:t>精确的闭环反馈流量控制技术，保证采样流量稳定性；</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color w:val="646464"/>
          <w:kern w:val="0"/>
          <w:sz w:val="18"/>
          <w:szCs w:val="18"/>
        </w:rPr>
        <w:t>支持用户自定义时间采样模式和条件触发采样模式；</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color w:val="646464"/>
          <w:kern w:val="0"/>
          <w:sz w:val="18"/>
          <w:szCs w:val="18"/>
        </w:rPr>
        <w:t>无线数据传输，附带手机短信息提醒，实现仪器的远程监控；</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b/>
          <w:bCs/>
          <w:color w:val="646464"/>
          <w:kern w:val="0"/>
          <w:sz w:val="18"/>
        </w:rPr>
        <w:t>性能指标</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color w:val="646464"/>
          <w:kern w:val="0"/>
          <w:sz w:val="18"/>
          <w:szCs w:val="18"/>
        </w:rPr>
        <w:t>通道数 :4（预留扩展至8 通道）</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color w:val="646464"/>
          <w:kern w:val="0"/>
          <w:sz w:val="18"/>
          <w:szCs w:val="18"/>
        </w:rPr>
        <w:t xml:space="preserve">颗粒物粒径选择 每通道单独配置切割器，收集PM2.5； </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color w:val="646464"/>
          <w:kern w:val="0"/>
          <w:sz w:val="18"/>
          <w:szCs w:val="18"/>
        </w:rPr>
        <w:t>切割粒径精度:(2.5±0.2 ) μm；</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color w:val="646464"/>
          <w:kern w:val="0"/>
          <w:sz w:val="18"/>
          <w:szCs w:val="18"/>
        </w:rPr>
        <w:lastRenderedPageBreak/>
        <w:t xml:space="preserve">采样流量:每个通道流量5 </w:t>
      </w:r>
      <w:proofErr w:type="spellStart"/>
      <w:r w:rsidRPr="001F65C2">
        <w:rPr>
          <w:rFonts w:ascii="微软雅黑" w:eastAsia="微软雅黑" w:hAnsi="微软雅黑" w:cs="Arial" w:hint="eastAsia"/>
          <w:color w:val="646464"/>
          <w:kern w:val="0"/>
          <w:sz w:val="18"/>
          <w:szCs w:val="18"/>
        </w:rPr>
        <w:t>Lpm</w:t>
      </w:r>
      <w:proofErr w:type="spellEnd"/>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color w:val="646464"/>
          <w:kern w:val="0"/>
          <w:sz w:val="18"/>
          <w:szCs w:val="18"/>
        </w:rPr>
        <w:t>流量误差 ≤±2%</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color w:val="646464"/>
          <w:kern w:val="0"/>
          <w:sz w:val="18"/>
          <w:szCs w:val="18"/>
        </w:rPr>
        <w:t>流量稳定性 ≤2%工作点流量</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color w:val="646464"/>
          <w:kern w:val="0"/>
          <w:sz w:val="18"/>
          <w:szCs w:val="18"/>
        </w:rPr>
        <w:t>滤膜 PTFE；Quartz；Nylon；</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color w:val="646464"/>
          <w:kern w:val="0"/>
          <w:sz w:val="18"/>
          <w:szCs w:val="18"/>
        </w:rPr>
        <w:t>溶蚀器 Na2CO3 溶蚀器</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color w:val="646464"/>
          <w:kern w:val="0"/>
          <w:sz w:val="18"/>
          <w:szCs w:val="18"/>
        </w:rPr>
        <w:t>收集物种种类 Mass；OC/EC；Sulfate；Nitrate；</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b/>
          <w:bCs/>
          <w:color w:val="646464"/>
          <w:kern w:val="0"/>
          <w:sz w:val="18"/>
        </w:rPr>
        <w:t>接口参数</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color w:val="646464"/>
          <w:kern w:val="0"/>
          <w:sz w:val="18"/>
          <w:szCs w:val="18"/>
        </w:rPr>
        <w:t>通讯接口 RS232、USB、GPRS</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color w:val="646464"/>
          <w:kern w:val="0"/>
          <w:sz w:val="18"/>
          <w:szCs w:val="18"/>
        </w:rPr>
        <w:t>输入输出接口 3 路模拟量输入(0~5) V</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color w:val="646464"/>
          <w:kern w:val="0"/>
          <w:sz w:val="18"/>
          <w:szCs w:val="18"/>
        </w:rPr>
        <w:t>3 路模拟量输出(0~5) V</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color w:val="646464"/>
          <w:kern w:val="0"/>
          <w:sz w:val="18"/>
          <w:szCs w:val="18"/>
        </w:rPr>
        <w:t>2 路TTL 数字量输出</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b/>
          <w:bCs/>
          <w:color w:val="646464"/>
          <w:kern w:val="0"/>
          <w:sz w:val="18"/>
        </w:rPr>
        <w:t>电气特性</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color w:val="646464"/>
          <w:kern w:val="0"/>
          <w:sz w:val="18"/>
          <w:szCs w:val="18"/>
        </w:rPr>
        <w:t>供电电源 (220±22) V AC，(50±1) Hz</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color w:val="646464"/>
          <w:kern w:val="0"/>
          <w:sz w:val="18"/>
          <w:szCs w:val="18"/>
        </w:rPr>
        <w:t>电源输出 1 路12VDC 电源输出</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color w:val="646464"/>
          <w:kern w:val="0"/>
          <w:sz w:val="18"/>
          <w:szCs w:val="18"/>
        </w:rPr>
        <w:t>最大功率 1200 W</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b/>
          <w:bCs/>
          <w:color w:val="646464"/>
          <w:kern w:val="0"/>
          <w:sz w:val="18"/>
        </w:rPr>
        <w:t>工作条件</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color w:val="646464"/>
          <w:kern w:val="0"/>
          <w:sz w:val="18"/>
          <w:szCs w:val="18"/>
        </w:rPr>
        <w:t>工作温度 (-30~50) ℃</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color w:val="646464"/>
          <w:kern w:val="0"/>
          <w:sz w:val="18"/>
          <w:szCs w:val="18"/>
        </w:rPr>
        <w:t>工作湿度 (0~95)% RH</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color w:val="646464"/>
          <w:kern w:val="0"/>
          <w:sz w:val="18"/>
          <w:szCs w:val="18"/>
        </w:rPr>
        <w:t xml:space="preserve">工作气压 (80~106) </w:t>
      </w:r>
      <w:proofErr w:type="spellStart"/>
      <w:r w:rsidRPr="001F65C2">
        <w:rPr>
          <w:rFonts w:ascii="微软雅黑" w:eastAsia="微软雅黑" w:hAnsi="微软雅黑" w:cs="Arial" w:hint="eastAsia"/>
          <w:color w:val="646464"/>
          <w:kern w:val="0"/>
          <w:sz w:val="18"/>
          <w:szCs w:val="18"/>
        </w:rPr>
        <w:t>kPa</w:t>
      </w:r>
      <w:proofErr w:type="spellEnd"/>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b/>
          <w:bCs/>
          <w:color w:val="646464"/>
          <w:kern w:val="0"/>
          <w:sz w:val="18"/>
        </w:rPr>
        <w:t>其他指标</w:t>
      </w:r>
      <w:r w:rsidRPr="001F65C2">
        <w:rPr>
          <w:rFonts w:ascii="微软雅黑" w:eastAsia="微软雅黑" w:hAnsi="微软雅黑" w:cs="Arial" w:hint="eastAsia"/>
          <w:color w:val="646464"/>
          <w:kern w:val="0"/>
          <w:sz w:val="18"/>
          <w:szCs w:val="18"/>
        </w:rPr>
        <w:t xml:space="preserve"> </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color w:val="646464"/>
          <w:kern w:val="0"/>
          <w:sz w:val="18"/>
          <w:szCs w:val="18"/>
        </w:rPr>
        <w:t>仪器尺寸 主机尺寸：850 mm×496 mm×527 mm</w:t>
      </w:r>
    </w:p>
    <w:p w:rsidR="001F65C2" w:rsidRPr="001F65C2" w:rsidRDefault="001F65C2" w:rsidP="001F65C2">
      <w:pPr>
        <w:widowControl/>
        <w:spacing w:before="100" w:beforeAutospacing="1" w:after="100" w:afterAutospacing="1" w:line="240" w:lineRule="exact"/>
        <w:jc w:val="left"/>
        <w:rPr>
          <w:rFonts w:ascii="微软雅黑" w:eastAsia="微软雅黑" w:hAnsi="微软雅黑" w:cs="Arial"/>
          <w:color w:val="646464"/>
          <w:kern w:val="0"/>
          <w:sz w:val="18"/>
          <w:szCs w:val="18"/>
        </w:rPr>
      </w:pPr>
      <w:r w:rsidRPr="001F65C2">
        <w:rPr>
          <w:rFonts w:ascii="微软雅黑" w:eastAsia="微软雅黑" w:hAnsi="微软雅黑" w:cs="Arial" w:hint="eastAsia"/>
          <w:color w:val="646464"/>
          <w:kern w:val="0"/>
          <w:sz w:val="18"/>
          <w:szCs w:val="18"/>
        </w:rPr>
        <w:t>仪器重量 约70 kg</w:t>
      </w:r>
    </w:p>
    <w:p w:rsidR="00AF6FC6" w:rsidRPr="001F65C2" w:rsidRDefault="00AF6FC6" w:rsidP="001F65C2">
      <w:pPr>
        <w:spacing w:line="240" w:lineRule="exact"/>
      </w:pPr>
    </w:p>
    <w:sectPr w:rsidR="00AF6FC6" w:rsidRPr="001F65C2" w:rsidSect="00AF6F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36C" w:rsidRDefault="0015536C" w:rsidP="001F65C2">
      <w:r>
        <w:separator/>
      </w:r>
    </w:p>
  </w:endnote>
  <w:endnote w:type="continuationSeparator" w:id="0">
    <w:p w:rsidR="0015536C" w:rsidRDefault="0015536C" w:rsidP="001F65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36C" w:rsidRDefault="0015536C" w:rsidP="001F65C2">
      <w:r>
        <w:separator/>
      </w:r>
    </w:p>
  </w:footnote>
  <w:footnote w:type="continuationSeparator" w:id="0">
    <w:p w:rsidR="0015536C" w:rsidRDefault="0015536C" w:rsidP="001F65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04C2C"/>
    <w:multiLevelType w:val="multilevel"/>
    <w:tmpl w:val="446E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85191D"/>
    <w:multiLevelType w:val="multilevel"/>
    <w:tmpl w:val="4078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8A06A6"/>
    <w:multiLevelType w:val="multilevel"/>
    <w:tmpl w:val="91A4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65C2"/>
    <w:rsid w:val="001425B9"/>
    <w:rsid w:val="0015536C"/>
    <w:rsid w:val="001F65C2"/>
    <w:rsid w:val="00463BDC"/>
    <w:rsid w:val="00655456"/>
    <w:rsid w:val="009F2C0C"/>
    <w:rsid w:val="00AF6FC6"/>
    <w:rsid w:val="00B60B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F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65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F65C2"/>
    <w:rPr>
      <w:sz w:val="18"/>
      <w:szCs w:val="18"/>
    </w:rPr>
  </w:style>
  <w:style w:type="paragraph" w:styleId="a4">
    <w:name w:val="footer"/>
    <w:basedOn w:val="a"/>
    <w:link w:val="Char0"/>
    <w:uiPriority w:val="99"/>
    <w:semiHidden/>
    <w:unhideWhenUsed/>
    <w:rsid w:val="001F65C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F65C2"/>
    <w:rPr>
      <w:sz w:val="18"/>
      <w:szCs w:val="18"/>
    </w:rPr>
  </w:style>
  <w:style w:type="character" w:styleId="a5">
    <w:name w:val="Strong"/>
    <w:basedOn w:val="a0"/>
    <w:uiPriority w:val="22"/>
    <w:qFormat/>
    <w:rsid w:val="001F65C2"/>
    <w:rPr>
      <w:b/>
      <w:bCs/>
      <w:i w:val="0"/>
      <w:iCs w:val="0"/>
    </w:rPr>
  </w:style>
  <w:style w:type="paragraph" w:styleId="a6">
    <w:name w:val="Balloon Text"/>
    <w:basedOn w:val="a"/>
    <w:link w:val="Char1"/>
    <w:uiPriority w:val="99"/>
    <w:semiHidden/>
    <w:unhideWhenUsed/>
    <w:rsid w:val="001F65C2"/>
    <w:rPr>
      <w:sz w:val="18"/>
      <w:szCs w:val="18"/>
    </w:rPr>
  </w:style>
  <w:style w:type="character" w:customStyle="1" w:styleId="Char1">
    <w:name w:val="批注框文本 Char"/>
    <w:basedOn w:val="a0"/>
    <w:link w:val="a6"/>
    <w:uiPriority w:val="99"/>
    <w:semiHidden/>
    <w:rsid w:val="001F65C2"/>
    <w:rPr>
      <w:sz w:val="18"/>
      <w:szCs w:val="18"/>
    </w:rPr>
  </w:style>
</w:styles>
</file>

<file path=word/webSettings.xml><?xml version="1.0" encoding="utf-8"?>
<w:webSettings xmlns:r="http://schemas.openxmlformats.org/officeDocument/2006/relationships" xmlns:w="http://schemas.openxmlformats.org/wordprocessingml/2006/main">
  <w:divs>
    <w:div w:id="284233143">
      <w:bodyDiv w:val="1"/>
      <w:marLeft w:val="0"/>
      <w:marRight w:val="0"/>
      <w:marTop w:val="0"/>
      <w:marBottom w:val="0"/>
      <w:divBdr>
        <w:top w:val="none" w:sz="0" w:space="0" w:color="auto"/>
        <w:left w:val="none" w:sz="0" w:space="0" w:color="auto"/>
        <w:bottom w:val="none" w:sz="0" w:space="0" w:color="auto"/>
        <w:right w:val="none" w:sz="0" w:space="0" w:color="auto"/>
      </w:divBdr>
      <w:divsChild>
        <w:div w:id="2095931923">
          <w:marLeft w:val="0"/>
          <w:marRight w:val="0"/>
          <w:marTop w:val="0"/>
          <w:marBottom w:val="0"/>
          <w:divBdr>
            <w:top w:val="none" w:sz="0" w:space="0" w:color="auto"/>
            <w:left w:val="none" w:sz="0" w:space="0" w:color="auto"/>
            <w:bottom w:val="none" w:sz="0" w:space="0" w:color="auto"/>
            <w:right w:val="none" w:sz="0" w:space="0" w:color="auto"/>
          </w:divBdr>
          <w:divsChild>
            <w:div w:id="1586184350">
              <w:marLeft w:val="0"/>
              <w:marRight w:val="0"/>
              <w:marTop w:val="0"/>
              <w:marBottom w:val="0"/>
              <w:divBdr>
                <w:top w:val="none" w:sz="0" w:space="0" w:color="auto"/>
                <w:left w:val="none" w:sz="0" w:space="0" w:color="auto"/>
                <w:bottom w:val="none" w:sz="0" w:space="0" w:color="auto"/>
                <w:right w:val="none" w:sz="0" w:space="0" w:color="auto"/>
              </w:divBdr>
              <w:divsChild>
                <w:div w:id="1655180878">
                  <w:marLeft w:val="0"/>
                  <w:marRight w:val="0"/>
                  <w:marTop w:val="0"/>
                  <w:marBottom w:val="0"/>
                  <w:divBdr>
                    <w:top w:val="none" w:sz="0" w:space="0" w:color="auto"/>
                    <w:left w:val="none" w:sz="0" w:space="0" w:color="auto"/>
                    <w:bottom w:val="none" w:sz="0" w:space="0" w:color="auto"/>
                    <w:right w:val="none" w:sz="0" w:space="0" w:color="auto"/>
                  </w:divBdr>
                  <w:divsChild>
                    <w:div w:id="423110167">
                      <w:marLeft w:val="0"/>
                      <w:marRight w:val="0"/>
                      <w:marTop w:val="0"/>
                      <w:marBottom w:val="0"/>
                      <w:divBdr>
                        <w:top w:val="none" w:sz="0" w:space="0" w:color="auto"/>
                        <w:left w:val="none" w:sz="0" w:space="0" w:color="auto"/>
                        <w:bottom w:val="none" w:sz="0" w:space="0" w:color="auto"/>
                        <w:right w:val="none" w:sz="0" w:space="0" w:color="auto"/>
                      </w:divBdr>
                      <w:divsChild>
                        <w:div w:id="307976532">
                          <w:marLeft w:val="0"/>
                          <w:marRight w:val="0"/>
                          <w:marTop w:val="0"/>
                          <w:marBottom w:val="0"/>
                          <w:divBdr>
                            <w:top w:val="none" w:sz="0" w:space="0" w:color="auto"/>
                            <w:left w:val="none" w:sz="0" w:space="0" w:color="auto"/>
                            <w:bottom w:val="none" w:sz="0" w:space="0" w:color="auto"/>
                            <w:right w:val="none" w:sz="0" w:space="0" w:color="auto"/>
                          </w:divBdr>
                          <w:divsChild>
                            <w:div w:id="115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381807">
      <w:bodyDiv w:val="1"/>
      <w:marLeft w:val="0"/>
      <w:marRight w:val="0"/>
      <w:marTop w:val="0"/>
      <w:marBottom w:val="0"/>
      <w:divBdr>
        <w:top w:val="none" w:sz="0" w:space="0" w:color="auto"/>
        <w:left w:val="none" w:sz="0" w:space="0" w:color="auto"/>
        <w:bottom w:val="none" w:sz="0" w:space="0" w:color="auto"/>
        <w:right w:val="none" w:sz="0" w:space="0" w:color="auto"/>
      </w:divBdr>
      <w:divsChild>
        <w:div w:id="966468738">
          <w:marLeft w:val="0"/>
          <w:marRight w:val="0"/>
          <w:marTop w:val="0"/>
          <w:marBottom w:val="0"/>
          <w:divBdr>
            <w:top w:val="none" w:sz="0" w:space="0" w:color="auto"/>
            <w:left w:val="none" w:sz="0" w:space="0" w:color="auto"/>
            <w:bottom w:val="none" w:sz="0" w:space="0" w:color="auto"/>
            <w:right w:val="none" w:sz="0" w:space="0" w:color="auto"/>
          </w:divBdr>
          <w:divsChild>
            <w:div w:id="2048334714">
              <w:marLeft w:val="0"/>
              <w:marRight w:val="0"/>
              <w:marTop w:val="0"/>
              <w:marBottom w:val="0"/>
              <w:divBdr>
                <w:top w:val="none" w:sz="0" w:space="0" w:color="auto"/>
                <w:left w:val="none" w:sz="0" w:space="0" w:color="auto"/>
                <w:bottom w:val="none" w:sz="0" w:space="0" w:color="auto"/>
                <w:right w:val="none" w:sz="0" w:space="0" w:color="auto"/>
              </w:divBdr>
              <w:divsChild>
                <w:div w:id="1663118399">
                  <w:marLeft w:val="0"/>
                  <w:marRight w:val="0"/>
                  <w:marTop w:val="0"/>
                  <w:marBottom w:val="0"/>
                  <w:divBdr>
                    <w:top w:val="none" w:sz="0" w:space="0" w:color="auto"/>
                    <w:left w:val="none" w:sz="0" w:space="0" w:color="auto"/>
                    <w:bottom w:val="none" w:sz="0" w:space="0" w:color="auto"/>
                    <w:right w:val="none" w:sz="0" w:space="0" w:color="auto"/>
                  </w:divBdr>
                  <w:divsChild>
                    <w:div w:id="678654333">
                      <w:marLeft w:val="0"/>
                      <w:marRight w:val="0"/>
                      <w:marTop w:val="0"/>
                      <w:marBottom w:val="0"/>
                      <w:divBdr>
                        <w:top w:val="none" w:sz="0" w:space="0" w:color="auto"/>
                        <w:left w:val="none" w:sz="0" w:space="0" w:color="auto"/>
                        <w:bottom w:val="none" w:sz="0" w:space="0" w:color="auto"/>
                        <w:right w:val="none" w:sz="0" w:space="0" w:color="auto"/>
                      </w:divBdr>
                      <w:divsChild>
                        <w:div w:id="2057924157">
                          <w:marLeft w:val="0"/>
                          <w:marRight w:val="0"/>
                          <w:marTop w:val="0"/>
                          <w:marBottom w:val="180"/>
                          <w:divBdr>
                            <w:top w:val="none" w:sz="0" w:space="0" w:color="auto"/>
                            <w:left w:val="none" w:sz="0" w:space="0" w:color="auto"/>
                            <w:bottom w:val="none" w:sz="0" w:space="0" w:color="auto"/>
                            <w:right w:val="none" w:sz="0" w:space="0" w:color="auto"/>
                          </w:divBdr>
                          <w:divsChild>
                            <w:div w:id="878473975">
                              <w:marLeft w:val="0"/>
                              <w:marRight w:val="0"/>
                              <w:marTop w:val="0"/>
                              <w:marBottom w:val="0"/>
                              <w:divBdr>
                                <w:top w:val="none" w:sz="0" w:space="0" w:color="auto"/>
                                <w:left w:val="none" w:sz="0" w:space="0" w:color="auto"/>
                                <w:bottom w:val="none" w:sz="0" w:space="0" w:color="auto"/>
                                <w:right w:val="none" w:sz="0" w:space="0" w:color="auto"/>
                              </w:divBdr>
                            </w:div>
                            <w:div w:id="1836648168">
                              <w:marLeft w:val="0"/>
                              <w:marRight w:val="0"/>
                              <w:marTop w:val="0"/>
                              <w:marBottom w:val="0"/>
                              <w:divBdr>
                                <w:top w:val="none" w:sz="0" w:space="0" w:color="auto"/>
                                <w:left w:val="none" w:sz="0" w:space="0" w:color="auto"/>
                                <w:bottom w:val="none" w:sz="0" w:space="0" w:color="auto"/>
                                <w:right w:val="none" w:sz="0" w:space="0" w:color="auto"/>
                              </w:divBdr>
                              <w:divsChild>
                                <w:div w:id="935478588">
                                  <w:marLeft w:val="0"/>
                                  <w:marRight w:val="0"/>
                                  <w:marTop w:val="0"/>
                                  <w:marBottom w:val="0"/>
                                  <w:divBdr>
                                    <w:top w:val="none" w:sz="0" w:space="0" w:color="auto"/>
                                    <w:left w:val="none" w:sz="0" w:space="0" w:color="auto"/>
                                    <w:bottom w:val="none" w:sz="0" w:space="0" w:color="auto"/>
                                    <w:right w:val="none" w:sz="0" w:space="0" w:color="auto"/>
                                  </w:divBdr>
                                  <w:divsChild>
                                    <w:div w:id="1727297319">
                                      <w:marLeft w:val="0"/>
                                      <w:marRight w:val="0"/>
                                      <w:marTop w:val="0"/>
                                      <w:marBottom w:val="0"/>
                                      <w:divBdr>
                                        <w:top w:val="none" w:sz="0" w:space="0" w:color="auto"/>
                                        <w:left w:val="none" w:sz="0" w:space="0" w:color="auto"/>
                                        <w:bottom w:val="none" w:sz="0" w:space="0" w:color="auto"/>
                                        <w:right w:val="none" w:sz="0" w:space="0" w:color="auto"/>
                                      </w:divBdr>
                                      <w:divsChild>
                                        <w:div w:id="693925629">
                                          <w:marLeft w:val="0"/>
                                          <w:marRight w:val="0"/>
                                          <w:marTop w:val="0"/>
                                          <w:marBottom w:val="0"/>
                                          <w:divBdr>
                                            <w:top w:val="none" w:sz="0" w:space="0" w:color="auto"/>
                                            <w:left w:val="none" w:sz="0" w:space="0" w:color="auto"/>
                                            <w:bottom w:val="none" w:sz="0" w:space="0" w:color="auto"/>
                                            <w:right w:val="none" w:sz="0" w:space="0" w:color="auto"/>
                                          </w:divBdr>
                                          <w:divsChild>
                                            <w:div w:id="1609311869">
                                              <w:marLeft w:val="60"/>
                                              <w:marRight w:val="60"/>
                                              <w:marTop w:val="60"/>
                                              <w:marBottom w:val="15"/>
                                              <w:divBdr>
                                                <w:top w:val="none" w:sz="0" w:space="0" w:color="auto"/>
                                                <w:left w:val="none" w:sz="0" w:space="0" w:color="auto"/>
                                                <w:bottom w:val="none" w:sz="0" w:space="0" w:color="auto"/>
                                                <w:right w:val="none" w:sz="0" w:space="0" w:color="auto"/>
                                              </w:divBdr>
                                            </w:div>
                                          </w:divsChild>
                                        </w:div>
                                        <w:div w:id="13193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84430">
                                  <w:marLeft w:val="0"/>
                                  <w:marRight w:val="0"/>
                                  <w:marTop w:val="0"/>
                                  <w:marBottom w:val="0"/>
                                  <w:divBdr>
                                    <w:top w:val="none" w:sz="0" w:space="0" w:color="auto"/>
                                    <w:left w:val="none" w:sz="0" w:space="0" w:color="auto"/>
                                    <w:bottom w:val="none" w:sz="0" w:space="0" w:color="auto"/>
                                    <w:right w:val="none" w:sz="0" w:space="0" w:color="auto"/>
                                  </w:divBdr>
                                  <w:divsChild>
                                    <w:div w:id="1546985532">
                                      <w:marLeft w:val="0"/>
                                      <w:marRight w:val="0"/>
                                      <w:marTop w:val="0"/>
                                      <w:marBottom w:val="0"/>
                                      <w:divBdr>
                                        <w:top w:val="none" w:sz="0" w:space="0" w:color="auto"/>
                                        <w:left w:val="none" w:sz="0" w:space="0" w:color="auto"/>
                                        <w:bottom w:val="none" w:sz="0" w:space="0" w:color="auto"/>
                                        <w:right w:val="none" w:sz="0" w:space="0" w:color="auto"/>
                                      </w:divBdr>
                                      <w:divsChild>
                                        <w:div w:id="664162030">
                                          <w:marLeft w:val="0"/>
                                          <w:marRight w:val="0"/>
                                          <w:marTop w:val="0"/>
                                          <w:marBottom w:val="0"/>
                                          <w:divBdr>
                                            <w:top w:val="none" w:sz="0" w:space="0" w:color="auto"/>
                                            <w:left w:val="none" w:sz="0" w:space="0" w:color="auto"/>
                                            <w:bottom w:val="none" w:sz="0" w:space="0" w:color="auto"/>
                                            <w:right w:val="none" w:sz="0" w:space="0" w:color="auto"/>
                                          </w:divBdr>
                                        </w:div>
                                        <w:div w:id="4241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691019">
                          <w:marLeft w:val="0"/>
                          <w:marRight w:val="0"/>
                          <w:marTop w:val="0"/>
                          <w:marBottom w:val="0"/>
                          <w:divBdr>
                            <w:top w:val="none" w:sz="0" w:space="0" w:color="auto"/>
                            <w:left w:val="none" w:sz="0" w:space="0" w:color="auto"/>
                            <w:bottom w:val="none" w:sz="0" w:space="0" w:color="auto"/>
                            <w:right w:val="none" w:sz="0" w:space="0" w:color="auto"/>
                          </w:divBdr>
                          <w:divsChild>
                            <w:div w:id="2030519883">
                              <w:marLeft w:val="0"/>
                              <w:marRight w:val="0"/>
                              <w:marTop w:val="0"/>
                              <w:marBottom w:val="0"/>
                              <w:divBdr>
                                <w:top w:val="none" w:sz="0" w:space="0" w:color="auto"/>
                                <w:left w:val="none" w:sz="0" w:space="0" w:color="auto"/>
                                <w:bottom w:val="none" w:sz="0" w:space="0" w:color="auto"/>
                                <w:right w:val="none" w:sz="0" w:space="0" w:color="auto"/>
                              </w:divBdr>
                            </w:div>
                            <w:div w:id="10486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162</Words>
  <Characters>926</Characters>
  <Application>Microsoft Office Word</Application>
  <DocSecurity>0</DocSecurity>
  <Lines>7</Lines>
  <Paragraphs>2</Paragraphs>
  <ScaleCrop>false</ScaleCrop>
  <Company>Lenovo</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2015-03-02T01:41:00Z</dcterms:created>
  <dcterms:modified xsi:type="dcterms:W3CDTF">2015-03-02T03:10:00Z</dcterms:modified>
</cp:coreProperties>
</file>